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388"/>
      </w:tblGrid>
      <w:tr w:rsidR="00076DDE" w14:paraId="0833C501" w14:textId="77777777" w:rsidTr="002C788E">
        <w:trPr>
          <w:jc w:val="center"/>
        </w:trPr>
        <w:tc>
          <w:tcPr>
            <w:tcW w:w="15388" w:type="dxa"/>
            <w:vAlign w:val="center"/>
          </w:tcPr>
          <w:p w14:paraId="3324072B" w14:textId="3A8D2DFA" w:rsidR="00F43994" w:rsidRDefault="005936C1" w:rsidP="005936C1">
            <w:r>
              <w:rPr>
                <w:b/>
              </w:rPr>
              <w:t>06.10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Газель</w:t>
            </w:r>
            <w:r w:rsidR="00076DDE" w:rsidRPr="00F43994">
              <w:rPr>
                <w:b/>
              </w:rPr>
              <w:t xml:space="preserve">, </w:t>
            </w:r>
            <w:r w:rsidR="00161B17">
              <w:rPr>
                <w:b/>
              </w:rPr>
              <w:t>зеленого</w:t>
            </w:r>
            <w:r w:rsidR="00076DDE">
              <w:t xml:space="preserve"> цвета, государственный регистрационный знак: </w:t>
            </w:r>
            <w:r>
              <w:rPr>
                <w:b/>
              </w:rPr>
              <w:t>С419НХ190</w:t>
            </w:r>
            <w:r w:rsidR="00F43994">
              <w:rPr>
                <w:b/>
              </w:rPr>
              <w:t xml:space="preserve">, </w:t>
            </w:r>
            <w:r w:rsidR="00F43994" w:rsidRPr="00F43994">
              <w:t>располагавшееся по адресу:</w:t>
            </w:r>
            <w:r w:rsidR="00F43994">
              <w:rPr>
                <w:b/>
              </w:rPr>
              <w:t xml:space="preserve"> </w:t>
            </w:r>
            <w:r w:rsidR="00161B17" w:rsidRPr="00161B17">
              <w:rPr>
                <w:b/>
              </w:rPr>
              <w:t>ул.</w:t>
            </w:r>
            <w:r>
              <w:rPr>
                <w:b/>
              </w:rPr>
              <w:t> Павла Корчагина</w:t>
            </w:r>
            <w:r w:rsidR="00161B17" w:rsidRPr="00161B17">
              <w:rPr>
                <w:b/>
              </w:rPr>
              <w:t xml:space="preserve">, д. </w:t>
            </w:r>
            <w:r>
              <w:rPr>
                <w:b/>
              </w:rPr>
              <w:t>2А</w:t>
            </w:r>
            <w:r w:rsidR="00076DDE">
              <w:t>.</w:t>
            </w:r>
          </w:p>
        </w:tc>
      </w:tr>
      <w:tr w:rsidR="005936C1" w14:paraId="49899CA9" w14:textId="77777777" w:rsidTr="00F62BF6">
        <w:trPr>
          <w:jc w:val="center"/>
        </w:trPr>
        <w:tc>
          <w:tcPr>
            <w:tcW w:w="15388" w:type="dxa"/>
            <w:vAlign w:val="center"/>
          </w:tcPr>
          <w:p w14:paraId="7DD0ACFF" w14:textId="23107166" w:rsidR="005936C1" w:rsidRDefault="005936C1" w:rsidP="007106F1">
            <w:pPr>
              <w:jc w:val="center"/>
            </w:pPr>
            <w:bookmarkStart w:id="0" w:name="_GoBack"/>
            <w:r w:rsidRPr="001A1493">
              <w:rPr>
                <w:noProof/>
                <w:lang w:eastAsia="ru-RU"/>
              </w:rPr>
              <w:drawing>
                <wp:inline distT="0" distB="0" distL="0" distR="0" wp14:anchorId="62855450" wp14:editId="55345EBA">
                  <wp:extent cx="7734679" cy="4591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БРТС\Галашин БРТС с 2023-07-12\БРТС Акт 48 2023-07-24 Ярславская 10к3 Дэу Нексия А568РХ777 Вывоз\fdeea95c-2f07-4399-a0e3-b146254caca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0" t="14942" r="16284" b="25585"/>
                          <a:stretch/>
                        </pic:blipFill>
                        <pic:spPr bwMode="auto">
                          <a:xfrm>
                            <a:off x="0" y="0"/>
                            <a:ext cx="7747069" cy="4598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7</cp:revision>
  <dcterms:created xsi:type="dcterms:W3CDTF">2023-08-11T07:14:00Z</dcterms:created>
  <dcterms:modified xsi:type="dcterms:W3CDTF">2023-10-09T11:04:00Z</dcterms:modified>
</cp:coreProperties>
</file>